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450" w:lineRule="atLeast"/>
        <w:ind w:left="0" w:right="0" w:firstLine="0"/>
        <w:jc w:val="center"/>
        <w:rPr>
          <w:rFonts w:ascii="微软雅黑" w:hAnsi="微软雅黑" w:eastAsia="微软雅黑" w:cs="微软雅黑"/>
          <w:i w:val="0"/>
          <w:caps w:val="0"/>
          <w:color w:val="03005C"/>
          <w:spacing w:val="0"/>
          <w:sz w:val="33"/>
          <w:szCs w:val="33"/>
        </w:rPr>
      </w:pPr>
      <w:bookmarkStart w:id="0" w:name="_GoBack"/>
      <w:r>
        <w:rPr>
          <w:rFonts w:hint="eastAsia" w:ascii="微软雅黑" w:hAnsi="微软雅黑" w:eastAsia="微软雅黑" w:cs="微软雅黑"/>
          <w:i w:val="0"/>
          <w:caps w:val="0"/>
          <w:color w:val="03005C"/>
          <w:spacing w:val="0"/>
          <w:sz w:val="33"/>
          <w:szCs w:val="33"/>
          <w:bdr w:val="none" w:color="auto" w:sz="0" w:space="0"/>
        </w:rPr>
        <w:t>燃煤锅炉清洁替代与节能改造补贴标准</w:t>
      </w:r>
    </w:p>
    <w:bookmarkEnd w:id="0"/>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ascii="宋体" w:hAnsi="宋体" w:eastAsia="宋体" w:cs="宋体"/>
          <w:i w:val="0"/>
          <w:caps w:val="0"/>
          <w:color w:val="666666"/>
          <w:spacing w:val="0"/>
          <w:sz w:val="18"/>
          <w:szCs w:val="18"/>
        </w:rPr>
      </w:pPr>
      <w:r>
        <w:rPr>
          <w:rFonts w:hint="eastAsia" w:ascii="宋体" w:hAnsi="宋体" w:eastAsia="宋体" w:cs="宋体"/>
          <w:i w:val="0"/>
          <w:caps w:val="0"/>
          <w:color w:val="666666"/>
          <w:spacing w:val="0"/>
          <w:kern w:val="0"/>
          <w:sz w:val="18"/>
          <w:szCs w:val="18"/>
          <w:bdr w:val="none" w:color="auto" w:sz="0" w:space="0"/>
          <w:lang w:val="en-US" w:eastAsia="zh-CN" w:bidi="ar"/>
        </w:rPr>
        <w:t>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60" w:afterAutospacing="0" w:line="360" w:lineRule="atLeast"/>
        <w:ind w:left="0" w:right="0" w:firstLine="420"/>
        <w:rPr>
          <w:sz w:val="21"/>
          <w:szCs w:val="21"/>
        </w:rPr>
      </w:pPr>
      <w:r>
        <w:rPr>
          <w:rFonts w:hint="eastAsia" w:ascii="宋体" w:hAnsi="宋体" w:eastAsia="宋体" w:cs="宋体"/>
          <w:i w:val="0"/>
          <w:caps w:val="0"/>
          <w:color w:val="000000"/>
          <w:spacing w:val="0"/>
          <w:sz w:val="21"/>
          <w:szCs w:val="21"/>
          <w:bdr w:val="none" w:color="auto" w:sz="0" w:space="0"/>
        </w:rPr>
        <w:t>2018年7月,国务院发布《关于打赢</w:t>
      </w:r>
      <w:r>
        <w:rPr>
          <w:rFonts w:hint="eastAsia" w:ascii="宋体" w:hAnsi="宋体" w:eastAsia="宋体" w:cs="宋体"/>
          <w:i w:val="0"/>
          <w:caps w:val="0"/>
          <w:color w:val="0E6AAD"/>
          <w:spacing w:val="0"/>
          <w:sz w:val="21"/>
          <w:szCs w:val="21"/>
          <w:u w:val="single"/>
          <w:bdr w:val="none" w:color="auto" w:sz="0" w:space="0"/>
        </w:rPr>
        <w:fldChar w:fldCharType="begin"/>
      </w:r>
      <w:r>
        <w:rPr>
          <w:rFonts w:hint="eastAsia" w:ascii="宋体" w:hAnsi="宋体" w:eastAsia="宋体" w:cs="宋体"/>
          <w:i w:val="0"/>
          <w:caps w:val="0"/>
          <w:color w:val="0E6AAD"/>
          <w:spacing w:val="0"/>
          <w:sz w:val="21"/>
          <w:szCs w:val="21"/>
          <w:u w:val="single"/>
          <w:bdr w:val="none" w:color="auto" w:sz="0" w:space="0"/>
        </w:rPr>
        <w:instrText xml:space="preserve"> HYPERLINK "http://daqi.bjx.com.cn/zt.asp?topic=%c0%b6%cc%ec%b1%a3%ce%c0%d5%bd" \o "蓝天保卫战新闻专题" \t "http://huanbao.bjx.com.cn/news/20200216/_blank" </w:instrText>
      </w:r>
      <w:r>
        <w:rPr>
          <w:rFonts w:hint="eastAsia" w:ascii="宋体" w:hAnsi="宋体" w:eastAsia="宋体" w:cs="宋体"/>
          <w:i w:val="0"/>
          <w:caps w:val="0"/>
          <w:color w:val="0E6AAD"/>
          <w:spacing w:val="0"/>
          <w:sz w:val="21"/>
          <w:szCs w:val="21"/>
          <w:u w:val="single"/>
          <w:bdr w:val="none" w:color="auto" w:sz="0" w:space="0"/>
        </w:rPr>
        <w:fldChar w:fldCharType="separate"/>
      </w:r>
      <w:r>
        <w:rPr>
          <w:rStyle w:val="5"/>
          <w:rFonts w:hint="eastAsia" w:ascii="宋体" w:hAnsi="宋体" w:eastAsia="宋体" w:cs="宋体"/>
          <w:i w:val="0"/>
          <w:caps w:val="0"/>
          <w:color w:val="0E6AAD"/>
          <w:spacing w:val="0"/>
          <w:sz w:val="21"/>
          <w:szCs w:val="21"/>
          <w:u w:val="single"/>
          <w:bdr w:val="none" w:color="auto" w:sz="0" w:space="0"/>
        </w:rPr>
        <w:t>蓝天保卫战</w:t>
      </w:r>
      <w:r>
        <w:rPr>
          <w:rFonts w:hint="eastAsia" w:ascii="宋体" w:hAnsi="宋体" w:eastAsia="宋体" w:cs="宋体"/>
          <w:i w:val="0"/>
          <w:caps w:val="0"/>
          <w:color w:val="0E6AAD"/>
          <w:spacing w:val="0"/>
          <w:sz w:val="21"/>
          <w:szCs w:val="21"/>
          <w:u w:val="single"/>
          <w:bdr w:val="none" w:color="auto" w:sz="0" w:space="0"/>
        </w:rPr>
        <w:fldChar w:fldCharType="end"/>
      </w:r>
      <w:r>
        <w:rPr>
          <w:rFonts w:hint="eastAsia" w:ascii="宋体" w:hAnsi="宋体" w:eastAsia="宋体" w:cs="宋体"/>
          <w:i w:val="0"/>
          <w:caps w:val="0"/>
          <w:color w:val="000000"/>
          <w:spacing w:val="0"/>
          <w:sz w:val="21"/>
          <w:szCs w:val="21"/>
          <w:bdr w:val="none" w:color="auto" w:sz="0" w:space="0"/>
        </w:rPr>
        <w:t>三年行动计划》,提出到2020年底前,县级及以上城市建成区基本淘汰每小时10蒸吨及以下燃煤锅炉;重点区域(京津冀及周边地区、长三角地区和汾渭平原)基本淘汰每小时35蒸吨以下燃煤锅炉;重点区域30万千瓦及以上热电联产电厂供热半径15公里范围内的燃煤锅炉和落后燃煤小热电全部关停整合。</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60" w:afterAutospacing="0" w:line="360" w:lineRule="atLeast"/>
        <w:ind w:left="0" w:right="0" w:firstLine="420"/>
        <w:rPr>
          <w:sz w:val="21"/>
          <w:szCs w:val="21"/>
        </w:rPr>
      </w:pPr>
      <w:r>
        <w:rPr>
          <w:rFonts w:hint="eastAsia" w:ascii="宋体" w:hAnsi="宋体" w:eastAsia="宋体" w:cs="宋体"/>
          <w:i w:val="0"/>
          <w:caps w:val="0"/>
          <w:color w:val="000000"/>
          <w:spacing w:val="0"/>
          <w:sz w:val="21"/>
          <w:szCs w:val="21"/>
          <w:bdr w:val="none" w:color="auto" w:sz="0" w:space="0"/>
        </w:rPr>
        <w:t>今年距离上述规划目标的完成时间节点还剩一年时间,为推动目标实现,近几年来,国家和各级地方政府相继出台了相关的支持政策,本文汇总了目前执行中的燃煤锅炉清洁替代最新政策及补贴标准。</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60" w:afterAutospacing="0" w:line="360" w:lineRule="atLeast"/>
        <w:ind w:left="0" w:right="0" w:firstLine="420"/>
        <w:rPr>
          <w:sz w:val="21"/>
          <w:szCs w:val="21"/>
        </w:rPr>
      </w:pPr>
      <w:r>
        <w:rPr>
          <w:rFonts w:hint="eastAsia" w:ascii="宋体" w:hAnsi="宋体" w:eastAsia="宋体" w:cs="宋体"/>
          <w:i w:val="0"/>
          <w:caps w:val="0"/>
          <w:color w:val="000000"/>
          <w:spacing w:val="0"/>
          <w:sz w:val="21"/>
          <w:szCs w:val="21"/>
          <w:bdr w:val="none" w:color="auto" w:sz="0" w:space="0"/>
        </w:rPr>
        <w:t>一、国家层面政策</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60" w:afterAutospacing="0" w:line="360" w:lineRule="atLeast"/>
        <w:ind w:left="0" w:right="0" w:firstLine="420"/>
        <w:rPr>
          <w:sz w:val="21"/>
          <w:szCs w:val="21"/>
        </w:rPr>
      </w:pPr>
      <w:r>
        <w:rPr>
          <w:rFonts w:hint="eastAsia" w:ascii="宋体" w:hAnsi="宋体" w:eastAsia="宋体" w:cs="宋体"/>
          <w:i w:val="0"/>
          <w:caps w:val="0"/>
          <w:color w:val="000000"/>
          <w:spacing w:val="0"/>
          <w:sz w:val="21"/>
          <w:szCs w:val="21"/>
          <w:bdr w:val="none" w:color="auto" w:sz="0" w:space="0"/>
        </w:rPr>
        <w:t>1、北方地区冬季清洁取暖规划(2017-2021年)</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60" w:afterAutospacing="0" w:line="360" w:lineRule="atLeast"/>
        <w:ind w:left="0" w:right="0" w:firstLine="420"/>
        <w:rPr>
          <w:sz w:val="21"/>
          <w:szCs w:val="21"/>
        </w:rPr>
      </w:pPr>
      <w:r>
        <w:rPr>
          <w:rFonts w:hint="eastAsia" w:ascii="宋体" w:hAnsi="宋体" w:eastAsia="宋体" w:cs="宋体"/>
          <w:i w:val="0"/>
          <w:caps w:val="0"/>
          <w:color w:val="000000"/>
          <w:spacing w:val="0"/>
          <w:sz w:val="21"/>
          <w:szCs w:val="21"/>
          <w:bdr w:val="none" w:color="auto" w:sz="0" w:space="0"/>
        </w:rPr>
        <w:t>发布时间:2017年12月</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60" w:afterAutospacing="0" w:line="360" w:lineRule="atLeast"/>
        <w:ind w:left="0" w:right="0" w:firstLine="420"/>
        <w:rPr>
          <w:sz w:val="21"/>
          <w:szCs w:val="21"/>
        </w:rPr>
      </w:pPr>
      <w:r>
        <w:rPr>
          <w:rFonts w:hint="eastAsia" w:ascii="宋体" w:hAnsi="宋体" w:eastAsia="宋体" w:cs="宋体"/>
          <w:i w:val="0"/>
          <w:caps w:val="0"/>
          <w:color w:val="000000"/>
          <w:spacing w:val="0"/>
          <w:sz w:val="21"/>
          <w:szCs w:val="21"/>
          <w:bdr w:val="none" w:color="auto" w:sz="0" w:space="0"/>
        </w:rPr>
        <w:t>发布单位:国家发展改革委、能源局、财政部等</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60" w:afterAutospacing="0" w:line="360" w:lineRule="atLeast"/>
        <w:ind w:left="0" w:right="0" w:firstLine="420"/>
        <w:rPr>
          <w:sz w:val="21"/>
          <w:szCs w:val="21"/>
        </w:rPr>
      </w:pPr>
      <w:r>
        <w:rPr>
          <w:rFonts w:hint="eastAsia" w:ascii="宋体" w:hAnsi="宋体" w:eastAsia="宋体" w:cs="宋体"/>
          <w:i w:val="0"/>
          <w:caps w:val="0"/>
          <w:color w:val="000000"/>
          <w:spacing w:val="0"/>
          <w:sz w:val="21"/>
          <w:szCs w:val="21"/>
          <w:bdr w:val="none" w:color="auto" w:sz="0" w:space="0"/>
        </w:rPr>
        <w:t>相关内容:</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60" w:afterAutospacing="0" w:line="360" w:lineRule="atLeast"/>
        <w:ind w:left="0" w:right="0" w:firstLine="420"/>
        <w:rPr>
          <w:sz w:val="21"/>
          <w:szCs w:val="21"/>
        </w:rPr>
      </w:pPr>
      <w:r>
        <w:rPr>
          <w:rFonts w:hint="eastAsia" w:ascii="宋体" w:hAnsi="宋体" w:eastAsia="宋体" w:cs="宋体"/>
          <w:i w:val="0"/>
          <w:caps w:val="0"/>
          <w:color w:val="000000"/>
          <w:spacing w:val="0"/>
          <w:sz w:val="21"/>
          <w:szCs w:val="21"/>
          <w:bdr w:val="none" w:color="auto" w:sz="0" w:space="0"/>
        </w:rPr>
        <w:t>1)“2+26”重点城市:到2021年城市城区全部实现清洁取暖,35蒸吨以下燃煤锅炉全部拆除;县城和城乡结合部清洁取暖率达到80%以上,20蒸吨以下燃煤锅炉全部拆除。</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60" w:afterAutospacing="0" w:line="360" w:lineRule="atLeast"/>
        <w:ind w:left="0" w:right="0" w:firstLine="420"/>
        <w:rPr>
          <w:sz w:val="21"/>
          <w:szCs w:val="21"/>
        </w:rPr>
      </w:pPr>
      <w:r>
        <w:rPr>
          <w:rFonts w:hint="eastAsia" w:ascii="宋体" w:hAnsi="宋体" w:eastAsia="宋体" w:cs="宋体"/>
          <w:i w:val="0"/>
          <w:caps w:val="0"/>
          <w:color w:val="000000"/>
          <w:spacing w:val="0"/>
          <w:sz w:val="21"/>
          <w:szCs w:val="21"/>
          <w:bdr w:val="none" w:color="auto" w:sz="0" w:space="0"/>
        </w:rPr>
        <w:t>2)其它地区:2021年,城市城区20蒸吨以下燃煤锅炉全部拆除。县城和城乡结合部2021年10蒸吨以下燃煤锅炉全部拆除。</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60" w:afterAutospacing="0" w:line="360" w:lineRule="atLeast"/>
        <w:ind w:left="0" w:right="0" w:firstLine="420"/>
        <w:rPr>
          <w:sz w:val="21"/>
          <w:szCs w:val="21"/>
        </w:rPr>
      </w:pPr>
      <w:r>
        <w:rPr>
          <w:rFonts w:hint="eastAsia" w:ascii="宋体" w:hAnsi="宋体" w:eastAsia="宋体" w:cs="宋体"/>
          <w:i w:val="0"/>
          <w:caps w:val="0"/>
          <w:color w:val="000000"/>
          <w:spacing w:val="0"/>
          <w:sz w:val="21"/>
          <w:szCs w:val="21"/>
          <w:bdr w:val="none" w:color="auto" w:sz="0" w:space="0"/>
        </w:rPr>
        <w:t>注:从各地最新政策来看,目前该计划所设定的目标多地区已提前实现。</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60" w:afterAutospacing="0" w:line="360" w:lineRule="atLeast"/>
        <w:ind w:left="0" w:right="0" w:firstLine="420"/>
        <w:rPr>
          <w:sz w:val="21"/>
          <w:szCs w:val="21"/>
        </w:rPr>
      </w:pPr>
      <w:r>
        <w:rPr>
          <w:rFonts w:hint="eastAsia" w:ascii="宋体" w:hAnsi="宋体" w:eastAsia="宋体" w:cs="宋体"/>
          <w:i w:val="0"/>
          <w:caps w:val="0"/>
          <w:color w:val="000000"/>
          <w:spacing w:val="0"/>
          <w:sz w:val="21"/>
          <w:szCs w:val="21"/>
          <w:bdr w:val="none" w:color="auto" w:sz="0" w:space="0"/>
        </w:rPr>
        <w:t>2、《打赢蓝天保卫战三年行动计划》</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60" w:afterAutospacing="0" w:line="360" w:lineRule="atLeast"/>
        <w:ind w:left="0" w:right="0" w:firstLine="420"/>
        <w:rPr>
          <w:sz w:val="21"/>
          <w:szCs w:val="21"/>
        </w:rPr>
      </w:pPr>
      <w:r>
        <w:rPr>
          <w:rFonts w:hint="eastAsia" w:ascii="宋体" w:hAnsi="宋体" w:eastAsia="宋体" w:cs="宋体"/>
          <w:i w:val="0"/>
          <w:caps w:val="0"/>
          <w:color w:val="000000"/>
          <w:spacing w:val="0"/>
          <w:sz w:val="21"/>
          <w:szCs w:val="21"/>
          <w:bdr w:val="none" w:color="auto" w:sz="0" w:space="0"/>
        </w:rPr>
        <w:t>发布时间:2018年7月</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60" w:afterAutospacing="0" w:line="360" w:lineRule="atLeast"/>
        <w:ind w:left="0" w:right="0" w:firstLine="420"/>
        <w:rPr>
          <w:sz w:val="21"/>
          <w:szCs w:val="21"/>
        </w:rPr>
      </w:pPr>
      <w:r>
        <w:rPr>
          <w:rFonts w:hint="eastAsia" w:ascii="宋体" w:hAnsi="宋体" w:eastAsia="宋体" w:cs="宋体"/>
          <w:i w:val="0"/>
          <w:caps w:val="0"/>
          <w:color w:val="000000"/>
          <w:spacing w:val="0"/>
          <w:sz w:val="21"/>
          <w:szCs w:val="21"/>
          <w:bdr w:val="none" w:color="auto" w:sz="0" w:space="0"/>
        </w:rPr>
        <w:t>发布单位:国务院</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60" w:afterAutospacing="0" w:line="360" w:lineRule="atLeast"/>
        <w:ind w:left="0" w:right="0" w:firstLine="420"/>
        <w:rPr>
          <w:sz w:val="21"/>
          <w:szCs w:val="21"/>
        </w:rPr>
      </w:pPr>
      <w:r>
        <w:rPr>
          <w:rFonts w:hint="eastAsia" w:ascii="宋体" w:hAnsi="宋体" w:eastAsia="宋体" w:cs="宋体"/>
          <w:i w:val="0"/>
          <w:caps w:val="0"/>
          <w:color w:val="000000"/>
          <w:spacing w:val="0"/>
          <w:sz w:val="21"/>
          <w:szCs w:val="21"/>
          <w:bdr w:val="none" w:color="auto" w:sz="0" w:space="0"/>
        </w:rPr>
        <w:t>相关内容:</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60" w:afterAutospacing="0" w:line="360" w:lineRule="atLeast"/>
        <w:ind w:left="0" w:right="0" w:firstLine="420"/>
        <w:rPr>
          <w:sz w:val="21"/>
          <w:szCs w:val="21"/>
        </w:rPr>
      </w:pPr>
      <w:r>
        <w:rPr>
          <w:rFonts w:hint="eastAsia" w:ascii="宋体" w:hAnsi="宋体" w:eastAsia="宋体" w:cs="宋体"/>
          <w:i w:val="0"/>
          <w:caps w:val="0"/>
          <w:color w:val="000000"/>
          <w:spacing w:val="0"/>
          <w:sz w:val="21"/>
          <w:szCs w:val="21"/>
          <w:bdr w:val="none" w:color="auto" w:sz="0" w:space="0"/>
        </w:rPr>
        <w:t>县级及以上城市建成区基本淘汰每小时10蒸吨及以下燃煤锅炉及茶水炉、经营性炉灶、储粮烘干设备等燃煤设施,原则上不再新建每小时35蒸吨以下的燃煤锅炉,其他地区原则上不再新建每小时10蒸吨以下的燃煤锅炉。</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60" w:afterAutospacing="0" w:line="360" w:lineRule="atLeast"/>
        <w:ind w:left="0" w:right="0" w:firstLine="420"/>
        <w:rPr>
          <w:sz w:val="21"/>
          <w:szCs w:val="21"/>
        </w:rPr>
      </w:pPr>
      <w:r>
        <w:rPr>
          <w:rFonts w:hint="eastAsia" w:ascii="宋体" w:hAnsi="宋体" w:eastAsia="宋体" w:cs="宋体"/>
          <w:i w:val="0"/>
          <w:caps w:val="0"/>
          <w:color w:val="000000"/>
          <w:spacing w:val="0"/>
          <w:sz w:val="21"/>
          <w:szCs w:val="21"/>
          <w:bdr w:val="none" w:color="auto" w:sz="0" w:space="0"/>
        </w:rPr>
        <w:t>重点区域基本淘汰每小时35蒸吨以下燃煤锅炉,每小时65蒸吨及以上燃煤锅炉全部完成节能和超低排放改造;燃气锅炉基本完成低氮改造;城市建成区生物质锅炉实施超低排放改造。</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60" w:afterAutospacing="0" w:line="360" w:lineRule="atLeast"/>
        <w:ind w:left="0" w:right="0" w:firstLine="420"/>
        <w:rPr>
          <w:sz w:val="21"/>
          <w:szCs w:val="21"/>
        </w:rPr>
      </w:pPr>
      <w:r>
        <w:rPr>
          <w:rFonts w:hint="eastAsia" w:ascii="宋体" w:hAnsi="宋体" w:eastAsia="宋体" w:cs="宋体"/>
          <w:i w:val="0"/>
          <w:caps w:val="0"/>
          <w:color w:val="000000"/>
          <w:spacing w:val="0"/>
          <w:sz w:val="21"/>
          <w:szCs w:val="21"/>
          <w:bdr w:val="none" w:color="auto" w:sz="0" w:space="0"/>
        </w:rPr>
        <w:t>2020年底前,重点区域30万千瓦及以上热电联产电厂供热半径15公里范围内的燃煤锅炉和落后燃煤小热电全部关停整合。</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60" w:afterAutospacing="0" w:line="360" w:lineRule="atLeast"/>
        <w:ind w:left="0" w:right="0" w:firstLine="420"/>
        <w:rPr>
          <w:sz w:val="21"/>
          <w:szCs w:val="21"/>
        </w:rPr>
      </w:pPr>
      <w:r>
        <w:rPr>
          <w:rFonts w:hint="eastAsia" w:ascii="宋体" w:hAnsi="宋体" w:eastAsia="宋体" w:cs="宋体"/>
          <w:i w:val="0"/>
          <w:caps w:val="0"/>
          <w:color w:val="000000"/>
          <w:spacing w:val="0"/>
          <w:sz w:val="21"/>
          <w:szCs w:val="21"/>
          <w:bdr w:val="none" w:color="auto" w:sz="0" w:space="0"/>
        </w:rPr>
        <w:t>3、《京津冀及周边地区2019-2020年秋冬季大气污染综合治理攻坚行动方案》</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60" w:afterAutospacing="0" w:line="360" w:lineRule="atLeast"/>
        <w:ind w:left="0" w:right="0" w:firstLine="420"/>
        <w:rPr>
          <w:sz w:val="21"/>
          <w:szCs w:val="21"/>
        </w:rPr>
      </w:pPr>
      <w:r>
        <w:rPr>
          <w:rFonts w:hint="eastAsia" w:ascii="宋体" w:hAnsi="宋体" w:eastAsia="宋体" w:cs="宋体"/>
          <w:i w:val="0"/>
          <w:caps w:val="0"/>
          <w:color w:val="000000"/>
          <w:spacing w:val="0"/>
          <w:sz w:val="21"/>
          <w:szCs w:val="21"/>
          <w:bdr w:val="none" w:color="auto" w:sz="0" w:space="0"/>
        </w:rPr>
        <w:t>发布时间:2019年10月</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60" w:afterAutospacing="0" w:line="360" w:lineRule="atLeast"/>
        <w:ind w:left="0" w:right="0" w:firstLine="420"/>
        <w:rPr>
          <w:sz w:val="21"/>
          <w:szCs w:val="21"/>
        </w:rPr>
      </w:pPr>
      <w:r>
        <w:rPr>
          <w:rFonts w:hint="eastAsia" w:ascii="宋体" w:hAnsi="宋体" w:eastAsia="宋体" w:cs="宋体"/>
          <w:i w:val="0"/>
          <w:caps w:val="0"/>
          <w:color w:val="000000"/>
          <w:spacing w:val="0"/>
          <w:sz w:val="21"/>
          <w:szCs w:val="21"/>
          <w:bdr w:val="none" w:color="auto" w:sz="0" w:space="0"/>
        </w:rPr>
        <w:t>发布单位:生态环境部等多部门</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60" w:afterAutospacing="0" w:line="360" w:lineRule="atLeast"/>
        <w:ind w:left="0" w:right="0" w:firstLine="420"/>
        <w:rPr>
          <w:sz w:val="21"/>
          <w:szCs w:val="21"/>
        </w:rPr>
      </w:pPr>
      <w:r>
        <w:rPr>
          <w:rFonts w:hint="eastAsia" w:ascii="宋体" w:hAnsi="宋体" w:eastAsia="宋体" w:cs="宋体"/>
          <w:i w:val="0"/>
          <w:caps w:val="0"/>
          <w:color w:val="000000"/>
          <w:spacing w:val="0"/>
          <w:sz w:val="21"/>
          <w:szCs w:val="21"/>
          <w:bdr w:val="none" w:color="auto" w:sz="0" w:space="0"/>
        </w:rPr>
        <w:t>相关内容:</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60" w:afterAutospacing="0" w:line="360" w:lineRule="atLeast"/>
        <w:ind w:left="0" w:right="0" w:firstLine="420"/>
        <w:rPr>
          <w:sz w:val="21"/>
          <w:szCs w:val="21"/>
        </w:rPr>
      </w:pPr>
      <w:r>
        <w:rPr>
          <w:rFonts w:hint="eastAsia" w:ascii="宋体" w:hAnsi="宋体" w:eastAsia="宋体" w:cs="宋体"/>
          <w:i w:val="0"/>
          <w:caps w:val="0"/>
          <w:color w:val="000000"/>
          <w:spacing w:val="0"/>
          <w:sz w:val="21"/>
          <w:szCs w:val="21"/>
          <w:bdr w:val="none" w:color="auto" w:sz="0" w:space="0"/>
        </w:rPr>
        <w:t>1)加快推进30万千瓦及以上热电联产机组供热半径15公里范围内的燃煤锅炉和落后燃煤小热电关停整合。对以煤为燃料的工业炉窑,加快使用清洁低碳能源或利用工厂余热、电厂热力等进行替代。</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60" w:afterAutospacing="0" w:line="360" w:lineRule="atLeast"/>
        <w:ind w:left="0" w:right="0" w:firstLine="420"/>
        <w:rPr>
          <w:sz w:val="21"/>
          <w:szCs w:val="21"/>
        </w:rPr>
      </w:pPr>
      <w:r>
        <w:rPr>
          <w:rFonts w:hint="eastAsia" w:ascii="宋体" w:hAnsi="宋体" w:eastAsia="宋体" w:cs="宋体"/>
          <w:i w:val="0"/>
          <w:caps w:val="0"/>
          <w:color w:val="000000"/>
          <w:spacing w:val="0"/>
          <w:sz w:val="21"/>
          <w:szCs w:val="21"/>
          <w:bdr w:val="none" w:color="auto" w:sz="0" w:space="0"/>
        </w:rPr>
        <w:t>2)依法依规加大燃煤小锅炉(含茶水炉、经营性炉灶、储粮烘干设备等燃煤设施)淘汰力度,加快农业大棚、畜禽舍燃煤设施淘汰。坚持因地制宜、多措并举,优先利用热电联产等方式替代燃煤锅炉。2019年12月底前,“2+26”城市行政区域内基本淘汰每小时35蒸吨以下燃煤锅炉。</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60" w:afterAutospacing="0" w:line="360" w:lineRule="atLeast"/>
        <w:ind w:left="0" w:right="0" w:firstLine="420"/>
        <w:rPr>
          <w:sz w:val="21"/>
          <w:szCs w:val="21"/>
        </w:rPr>
      </w:pPr>
      <w:r>
        <w:rPr>
          <w:rFonts w:hint="eastAsia" w:ascii="宋体" w:hAnsi="宋体" w:eastAsia="宋体" w:cs="宋体"/>
          <w:i w:val="0"/>
          <w:caps w:val="0"/>
          <w:color w:val="000000"/>
          <w:spacing w:val="0"/>
          <w:sz w:val="21"/>
          <w:szCs w:val="21"/>
          <w:bdr w:val="none" w:color="auto" w:sz="0" w:space="0"/>
        </w:rPr>
        <w:t>4、《长三角地区2019-2020年秋冬季大气污染综合治理攻坚行动方案》</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60" w:afterAutospacing="0" w:line="360" w:lineRule="atLeast"/>
        <w:ind w:left="0" w:right="0" w:firstLine="420"/>
        <w:rPr>
          <w:sz w:val="21"/>
          <w:szCs w:val="21"/>
        </w:rPr>
      </w:pPr>
      <w:r>
        <w:rPr>
          <w:rFonts w:hint="eastAsia" w:ascii="宋体" w:hAnsi="宋体" w:eastAsia="宋体" w:cs="宋体"/>
          <w:i w:val="0"/>
          <w:caps w:val="0"/>
          <w:color w:val="000000"/>
          <w:spacing w:val="0"/>
          <w:sz w:val="21"/>
          <w:szCs w:val="21"/>
          <w:bdr w:val="none" w:color="auto" w:sz="0" w:space="0"/>
        </w:rPr>
        <w:t>发布时间:2019年11月</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60" w:afterAutospacing="0" w:line="360" w:lineRule="atLeast"/>
        <w:ind w:left="0" w:right="0" w:firstLine="420"/>
        <w:rPr>
          <w:sz w:val="21"/>
          <w:szCs w:val="21"/>
        </w:rPr>
      </w:pPr>
      <w:r>
        <w:rPr>
          <w:rFonts w:hint="eastAsia" w:ascii="宋体" w:hAnsi="宋体" w:eastAsia="宋体" w:cs="宋体"/>
          <w:i w:val="0"/>
          <w:caps w:val="0"/>
          <w:color w:val="000000"/>
          <w:spacing w:val="0"/>
          <w:sz w:val="21"/>
          <w:szCs w:val="21"/>
          <w:bdr w:val="none" w:color="auto" w:sz="0" w:space="0"/>
        </w:rPr>
        <w:t>发布单位:生态环境部等多部门</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60" w:afterAutospacing="0" w:line="360" w:lineRule="atLeast"/>
        <w:ind w:left="0" w:right="0" w:firstLine="420"/>
        <w:rPr>
          <w:sz w:val="21"/>
          <w:szCs w:val="21"/>
        </w:rPr>
      </w:pPr>
      <w:r>
        <w:rPr>
          <w:rFonts w:hint="eastAsia" w:ascii="宋体" w:hAnsi="宋体" w:eastAsia="宋体" w:cs="宋体"/>
          <w:i w:val="0"/>
          <w:caps w:val="0"/>
          <w:color w:val="000000"/>
          <w:spacing w:val="0"/>
          <w:sz w:val="21"/>
          <w:szCs w:val="21"/>
          <w:bdr w:val="none" w:color="auto" w:sz="0" w:space="0"/>
        </w:rPr>
        <w:t>相关内容:</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60" w:afterAutospacing="0" w:line="360" w:lineRule="atLeast"/>
        <w:ind w:left="0" w:right="0" w:firstLine="420"/>
        <w:rPr>
          <w:sz w:val="21"/>
          <w:szCs w:val="21"/>
        </w:rPr>
      </w:pPr>
      <w:r>
        <w:rPr>
          <w:rFonts w:hint="eastAsia" w:ascii="宋体" w:hAnsi="宋体" w:eastAsia="宋体" w:cs="宋体"/>
          <w:i w:val="0"/>
          <w:caps w:val="0"/>
          <w:color w:val="000000"/>
          <w:spacing w:val="0"/>
          <w:sz w:val="21"/>
          <w:szCs w:val="21"/>
          <w:bdr w:val="none" w:color="auto" w:sz="0" w:space="0"/>
        </w:rPr>
        <w:t>1)加快推进30万千瓦及以上热电联产机组供热半径15公里范围内的燃煤锅炉和低效燃煤小热电关停整合。对以煤为燃料的工业炉窑,加快使用清洁低碳能源以及利用工厂余热、电厂热力等进行替代。</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60" w:afterAutospacing="0" w:line="360" w:lineRule="atLeast"/>
        <w:ind w:left="0" w:right="0" w:firstLine="420"/>
        <w:rPr>
          <w:sz w:val="21"/>
          <w:szCs w:val="21"/>
        </w:rPr>
      </w:pPr>
      <w:r>
        <w:rPr>
          <w:rFonts w:hint="eastAsia" w:ascii="宋体" w:hAnsi="宋体" w:eastAsia="宋体" w:cs="宋体"/>
          <w:i w:val="0"/>
          <w:caps w:val="0"/>
          <w:color w:val="000000"/>
          <w:spacing w:val="0"/>
          <w:sz w:val="21"/>
          <w:szCs w:val="21"/>
          <w:bdr w:val="none" w:color="auto" w:sz="0" w:space="0"/>
        </w:rPr>
        <w:t>2)依法依规加大燃煤小锅炉淘汰力度,加快农业大棚、畜禽舍燃煤设施淘汰。2019年12月底前,上海、江苏行政区域内和浙江、安徽城市建成区内基本淘汰35蒸吨/小时以下燃煤锅炉。基本完成65蒸吨/小时及以上燃煤锅炉超低排放改造,达到燃煤电厂超低排放水平。</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60" w:afterAutospacing="0" w:line="360" w:lineRule="atLeast"/>
        <w:ind w:left="0" w:right="0" w:firstLine="420"/>
        <w:rPr>
          <w:sz w:val="21"/>
          <w:szCs w:val="21"/>
        </w:rPr>
      </w:pPr>
      <w:r>
        <w:rPr>
          <w:rFonts w:hint="eastAsia" w:ascii="宋体" w:hAnsi="宋体" w:eastAsia="宋体" w:cs="宋体"/>
          <w:i w:val="0"/>
          <w:caps w:val="0"/>
          <w:color w:val="000000"/>
          <w:spacing w:val="0"/>
          <w:sz w:val="21"/>
          <w:szCs w:val="21"/>
          <w:bdr w:val="none" w:color="auto" w:sz="0" w:space="0"/>
        </w:rPr>
        <w:t>5、《汾渭平原2019-2020年秋冬季大气污染综合治理攻坚行动方案》</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60" w:afterAutospacing="0" w:line="360" w:lineRule="atLeast"/>
        <w:ind w:left="0" w:right="0" w:firstLine="420"/>
        <w:rPr>
          <w:sz w:val="21"/>
          <w:szCs w:val="21"/>
        </w:rPr>
      </w:pPr>
      <w:r>
        <w:rPr>
          <w:rFonts w:hint="eastAsia" w:ascii="宋体" w:hAnsi="宋体" w:eastAsia="宋体" w:cs="宋体"/>
          <w:i w:val="0"/>
          <w:caps w:val="0"/>
          <w:color w:val="000000"/>
          <w:spacing w:val="0"/>
          <w:sz w:val="21"/>
          <w:szCs w:val="21"/>
          <w:bdr w:val="none" w:color="auto" w:sz="0" w:space="0"/>
        </w:rPr>
        <w:t>发布时间:2019年11月</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60" w:afterAutospacing="0" w:line="360" w:lineRule="atLeast"/>
        <w:ind w:left="0" w:right="0" w:firstLine="420"/>
        <w:rPr>
          <w:sz w:val="21"/>
          <w:szCs w:val="21"/>
        </w:rPr>
      </w:pPr>
      <w:r>
        <w:rPr>
          <w:rFonts w:hint="eastAsia" w:ascii="宋体" w:hAnsi="宋体" w:eastAsia="宋体" w:cs="宋体"/>
          <w:i w:val="0"/>
          <w:caps w:val="0"/>
          <w:color w:val="000000"/>
          <w:spacing w:val="0"/>
          <w:sz w:val="21"/>
          <w:szCs w:val="21"/>
          <w:bdr w:val="none" w:color="auto" w:sz="0" w:space="0"/>
        </w:rPr>
        <w:t>发布单位:生态环境部等多部门</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60" w:afterAutospacing="0" w:line="360" w:lineRule="atLeast"/>
        <w:ind w:left="0" w:right="0" w:firstLine="420"/>
        <w:rPr>
          <w:sz w:val="21"/>
          <w:szCs w:val="21"/>
        </w:rPr>
      </w:pPr>
      <w:r>
        <w:rPr>
          <w:rFonts w:hint="eastAsia" w:ascii="宋体" w:hAnsi="宋体" w:eastAsia="宋体" w:cs="宋体"/>
          <w:i w:val="0"/>
          <w:caps w:val="0"/>
          <w:color w:val="000000"/>
          <w:spacing w:val="0"/>
          <w:sz w:val="21"/>
          <w:szCs w:val="21"/>
          <w:bdr w:val="none" w:color="auto" w:sz="0" w:space="0"/>
        </w:rPr>
        <w:t>相关内容:</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60" w:afterAutospacing="0" w:line="360" w:lineRule="atLeast"/>
        <w:ind w:left="0" w:right="0" w:firstLine="420"/>
        <w:rPr>
          <w:sz w:val="21"/>
          <w:szCs w:val="21"/>
        </w:rPr>
      </w:pPr>
      <w:r>
        <w:rPr>
          <w:rFonts w:hint="eastAsia" w:ascii="宋体" w:hAnsi="宋体" w:eastAsia="宋体" w:cs="宋体"/>
          <w:i w:val="0"/>
          <w:caps w:val="0"/>
          <w:color w:val="000000"/>
          <w:spacing w:val="0"/>
          <w:sz w:val="21"/>
          <w:szCs w:val="21"/>
          <w:bdr w:val="none" w:color="auto" w:sz="0" w:space="0"/>
        </w:rPr>
        <w:t>1)加快淘汰落后产能和不达标工业炉窑,实施燃料清洁低碳化替代,玻璃行业全面禁止掺烧高硫石油焦(硫含量大于3%)。</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60" w:afterAutospacing="0" w:line="360" w:lineRule="atLeast"/>
        <w:ind w:left="0" w:right="0" w:firstLine="420"/>
        <w:rPr>
          <w:sz w:val="21"/>
          <w:szCs w:val="21"/>
        </w:rPr>
      </w:pPr>
      <w:r>
        <w:rPr>
          <w:rFonts w:hint="eastAsia" w:ascii="宋体" w:hAnsi="宋体" w:eastAsia="宋体" w:cs="宋体"/>
          <w:i w:val="0"/>
          <w:caps w:val="0"/>
          <w:color w:val="000000"/>
          <w:spacing w:val="0"/>
          <w:sz w:val="21"/>
          <w:szCs w:val="21"/>
          <w:bdr w:val="none" w:color="auto" w:sz="0" w:space="0"/>
        </w:rPr>
        <w:t>2)依法依规加大燃煤小锅炉(含茶水炉、经营性炉灶、储粮烘干设备等燃煤设施)淘汰力度,加快农业大棚、畜禽舍燃煤设施淘汰。坚持因地制宜、多措并举,优先利用热电联产等方式替代燃煤锅炉。2019年12月底前全部淘汰每小时10蒸吨及以下燃煤锅炉,城市建成区基本淘汰每小时35蒸吨以下燃煤锅炉。2019年12月底前,各地基本完成每小时65蒸吨及以上燃煤锅炉超低排放改造,达到燃煤电厂超低排放水平。</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60" w:afterAutospacing="0" w:line="360" w:lineRule="atLeast"/>
        <w:ind w:left="0" w:right="0" w:firstLine="420"/>
        <w:rPr>
          <w:sz w:val="21"/>
          <w:szCs w:val="21"/>
        </w:rPr>
      </w:pPr>
      <w:r>
        <w:rPr>
          <w:rFonts w:hint="eastAsia" w:ascii="宋体" w:hAnsi="宋体" w:eastAsia="宋体" w:cs="宋体"/>
          <w:i w:val="0"/>
          <w:caps w:val="0"/>
          <w:color w:val="000000"/>
          <w:spacing w:val="0"/>
          <w:sz w:val="21"/>
          <w:szCs w:val="21"/>
          <w:bdr w:val="none" w:color="auto" w:sz="0" w:space="0"/>
        </w:rPr>
        <w:t>二、地方相关政策</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60" w:afterAutospacing="0" w:line="360" w:lineRule="atLeast"/>
        <w:ind w:left="0" w:right="0" w:firstLine="420"/>
        <w:rPr>
          <w:sz w:val="21"/>
          <w:szCs w:val="21"/>
        </w:rPr>
      </w:pPr>
      <w:r>
        <w:rPr>
          <w:rFonts w:hint="eastAsia" w:ascii="宋体" w:hAnsi="宋体" w:eastAsia="宋体" w:cs="宋体"/>
          <w:i w:val="0"/>
          <w:caps w:val="0"/>
          <w:color w:val="000000"/>
          <w:spacing w:val="0"/>
          <w:sz w:val="21"/>
          <w:szCs w:val="21"/>
          <w:bdr w:val="none" w:color="auto" w:sz="0" w:space="0"/>
        </w:rPr>
        <w:t>1、北京市:</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60" w:afterAutospacing="0" w:line="360" w:lineRule="atLeast"/>
        <w:ind w:left="0" w:right="0" w:firstLine="420"/>
        <w:rPr>
          <w:sz w:val="21"/>
          <w:szCs w:val="21"/>
        </w:rPr>
      </w:pPr>
      <w:r>
        <w:rPr>
          <w:rFonts w:hint="eastAsia" w:ascii="宋体" w:hAnsi="宋体" w:eastAsia="宋体" w:cs="宋体"/>
          <w:i w:val="0"/>
          <w:caps w:val="0"/>
          <w:color w:val="000000"/>
          <w:spacing w:val="0"/>
          <w:sz w:val="21"/>
          <w:szCs w:val="21"/>
          <w:bdr w:val="none" w:color="auto" w:sz="0" w:space="0"/>
        </w:rPr>
        <w:t>《〈北京市锅炉改造补助资金管理办法〉补充规定》(京财经一〔2014〕1447号)</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60" w:afterAutospacing="0" w:line="360" w:lineRule="atLeast"/>
        <w:ind w:left="0" w:right="0" w:firstLine="420"/>
        <w:rPr>
          <w:sz w:val="21"/>
          <w:szCs w:val="21"/>
        </w:rPr>
      </w:pPr>
      <w:r>
        <w:rPr>
          <w:rFonts w:hint="eastAsia" w:ascii="宋体" w:hAnsi="宋体" w:eastAsia="宋体" w:cs="宋体"/>
          <w:i w:val="0"/>
          <w:caps w:val="0"/>
          <w:color w:val="000000"/>
          <w:spacing w:val="0"/>
          <w:sz w:val="21"/>
          <w:szCs w:val="21"/>
          <w:bdr w:val="none" w:color="auto" w:sz="0" w:space="0"/>
        </w:rPr>
        <w:t>补助范围:凡在本市十个远郊区、县境内,实施各类燃煤锅炉改用燃气、热力、电等清洁能源,并在改造中同步采取低氮燃烧等节能减排技术的项目实施单位,均可获得专项资金补助。</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60" w:afterAutospacing="0" w:line="360" w:lineRule="atLeast"/>
        <w:ind w:left="0" w:right="0" w:firstLine="420"/>
        <w:rPr>
          <w:sz w:val="21"/>
          <w:szCs w:val="21"/>
        </w:rPr>
      </w:pPr>
      <w:r>
        <w:rPr>
          <w:rFonts w:hint="eastAsia" w:ascii="宋体" w:hAnsi="宋体" w:eastAsia="宋体" w:cs="宋体"/>
          <w:i w:val="0"/>
          <w:caps w:val="0"/>
          <w:color w:val="000000"/>
          <w:spacing w:val="0"/>
          <w:sz w:val="21"/>
          <w:szCs w:val="21"/>
          <w:bdr w:val="none" w:color="auto" w:sz="0" w:space="0"/>
        </w:rPr>
        <w:t>补助标准:远郊区、县地域内各企事业单位实施燃煤锅炉清洁能源改造的,将原单台20蒸吨以下燃煤锅炉改造5.5万元/蒸吨、20蒸吨及以上10万元/蒸吨的补助标准,统一调整为13万元/蒸吨标准给予补助,不再采取差别补助标准。</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60" w:afterAutospacing="0" w:line="360" w:lineRule="atLeast"/>
        <w:ind w:left="0" w:right="0" w:firstLine="420"/>
        <w:rPr>
          <w:sz w:val="21"/>
          <w:szCs w:val="21"/>
        </w:rPr>
      </w:pPr>
      <w:r>
        <w:rPr>
          <w:rFonts w:hint="eastAsia" w:ascii="宋体" w:hAnsi="宋体" w:eastAsia="宋体" w:cs="宋体"/>
          <w:i w:val="0"/>
          <w:caps w:val="0"/>
          <w:color w:val="000000"/>
          <w:spacing w:val="0"/>
          <w:sz w:val="21"/>
          <w:szCs w:val="21"/>
          <w:bdr w:val="none" w:color="auto" w:sz="0" w:space="0"/>
        </w:rPr>
        <w:t>市属差额预算拨款单位实施燃煤锅炉清洁能源改造的,按照每蒸吨22万元标准给予补助;市属全额预算拨款单位实施燃煤锅炉清洁能源改造的,市财政根据实际工程经费需求预拨70%,待项目完工后,按照财政评审中心对竣工结算的审核结果进行清算,多退少补。</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60" w:afterAutospacing="0" w:line="360" w:lineRule="atLeast"/>
        <w:ind w:left="0" w:right="0" w:firstLine="420"/>
        <w:rPr>
          <w:sz w:val="21"/>
          <w:szCs w:val="21"/>
        </w:rPr>
      </w:pPr>
      <w:r>
        <w:rPr>
          <w:rFonts w:hint="eastAsia" w:ascii="宋体" w:hAnsi="宋体" w:eastAsia="宋体" w:cs="宋体"/>
          <w:i w:val="0"/>
          <w:caps w:val="0"/>
          <w:color w:val="000000"/>
          <w:spacing w:val="0"/>
          <w:sz w:val="21"/>
          <w:szCs w:val="21"/>
          <w:bdr w:val="none" w:color="auto" w:sz="0" w:space="0"/>
        </w:rPr>
        <w:t>2、河北省:</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60" w:afterAutospacing="0" w:line="360" w:lineRule="atLeast"/>
        <w:ind w:left="0" w:right="0" w:firstLine="420"/>
        <w:rPr>
          <w:sz w:val="21"/>
          <w:szCs w:val="21"/>
        </w:rPr>
      </w:pPr>
      <w:r>
        <w:rPr>
          <w:rFonts w:hint="eastAsia" w:ascii="宋体" w:hAnsi="宋体" w:eastAsia="宋体" w:cs="宋体"/>
          <w:i w:val="0"/>
          <w:caps w:val="0"/>
          <w:color w:val="000000"/>
          <w:spacing w:val="0"/>
          <w:sz w:val="21"/>
          <w:szCs w:val="21"/>
          <w:bdr w:val="none" w:color="auto" w:sz="0" w:space="0"/>
        </w:rPr>
        <w:t>1)《河北省省级大气污染综合治理财政补助资金管理办法》,发布时间:2017年7月(补贴政策及标准暂定3年)</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60" w:afterAutospacing="0" w:line="360" w:lineRule="atLeast"/>
        <w:ind w:left="0" w:right="0" w:firstLine="420"/>
        <w:rPr>
          <w:sz w:val="21"/>
          <w:szCs w:val="21"/>
        </w:rPr>
      </w:pPr>
      <w:r>
        <w:rPr>
          <w:rFonts w:hint="eastAsia" w:ascii="宋体" w:hAnsi="宋体" w:eastAsia="宋体" w:cs="宋体"/>
          <w:i w:val="0"/>
          <w:caps w:val="0"/>
          <w:color w:val="000000"/>
          <w:spacing w:val="0"/>
          <w:sz w:val="21"/>
          <w:szCs w:val="21"/>
          <w:bdr w:val="none" w:color="auto" w:sz="0" w:space="0"/>
        </w:rPr>
        <w:t>相关内容:对燃煤锅炉淘汰改造给予补助,单独取缔拆除的3万元/蒸吨,实施清洁能源改造的8万元/蒸吨。</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60" w:afterAutospacing="0" w:line="360" w:lineRule="atLeast"/>
        <w:ind w:left="0" w:right="0" w:firstLine="420"/>
        <w:rPr>
          <w:sz w:val="21"/>
          <w:szCs w:val="21"/>
        </w:rPr>
      </w:pPr>
      <w:r>
        <w:rPr>
          <w:rFonts w:hint="eastAsia" w:ascii="宋体" w:hAnsi="宋体" w:eastAsia="宋体" w:cs="宋体"/>
          <w:i w:val="0"/>
          <w:caps w:val="0"/>
          <w:color w:val="000000"/>
          <w:spacing w:val="0"/>
          <w:sz w:val="21"/>
          <w:szCs w:val="21"/>
          <w:bdr w:val="none" w:color="auto" w:sz="0" w:space="0"/>
        </w:rPr>
        <w:t>2)沧州市《关于锅炉达标治理的专项实施方案》,发布时间:2019年4月</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60" w:afterAutospacing="0" w:line="360" w:lineRule="atLeast"/>
        <w:ind w:left="0" w:right="0" w:firstLine="420"/>
        <w:rPr>
          <w:sz w:val="21"/>
          <w:szCs w:val="21"/>
        </w:rPr>
      </w:pPr>
      <w:r>
        <w:rPr>
          <w:rFonts w:hint="eastAsia" w:ascii="宋体" w:hAnsi="宋体" w:eastAsia="宋体" w:cs="宋体"/>
          <w:i w:val="0"/>
          <w:caps w:val="0"/>
          <w:color w:val="000000"/>
          <w:spacing w:val="0"/>
          <w:sz w:val="21"/>
          <w:szCs w:val="21"/>
          <w:bdr w:val="none" w:color="auto" w:sz="0" w:space="0"/>
        </w:rPr>
        <w:t>相关内容:2020年底前,全市淘汰35蒸吨/小时及以下燃煤锅炉、茶炉大灶以及经营性小煤炉,实现全市范围35蒸吨/小时及以下锅炉“无煤化”。保留的35蒸吨/小时及以下燃煤锅炉、茶炉大灶以及经营性小煤炉执行特别排放标准要求(烟尘≤30mg/m3、SO2≤200mg/m3、NOx≤200mg/m3)。</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60" w:afterAutospacing="0" w:line="360" w:lineRule="atLeast"/>
        <w:ind w:left="0" w:right="0" w:firstLine="420"/>
        <w:rPr>
          <w:sz w:val="21"/>
          <w:szCs w:val="21"/>
        </w:rPr>
      </w:pPr>
      <w:r>
        <w:rPr>
          <w:rFonts w:hint="eastAsia" w:ascii="宋体" w:hAnsi="宋体" w:eastAsia="宋体" w:cs="宋体"/>
          <w:i w:val="0"/>
          <w:caps w:val="0"/>
          <w:color w:val="000000"/>
          <w:spacing w:val="0"/>
          <w:sz w:val="21"/>
          <w:szCs w:val="21"/>
          <w:bdr w:val="none" w:color="auto" w:sz="0" w:space="0"/>
        </w:rPr>
        <w:t>3、河南省:</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60" w:afterAutospacing="0" w:line="360" w:lineRule="atLeast"/>
        <w:ind w:left="0" w:right="0" w:firstLine="420"/>
        <w:rPr>
          <w:sz w:val="21"/>
          <w:szCs w:val="21"/>
        </w:rPr>
      </w:pPr>
      <w:r>
        <w:rPr>
          <w:rFonts w:hint="eastAsia" w:ascii="宋体" w:hAnsi="宋体" w:eastAsia="宋体" w:cs="宋体"/>
          <w:i w:val="0"/>
          <w:caps w:val="0"/>
          <w:color w:val="000000"/>
          <w:spacing w:val="0"/>
          <w:sz w:val="21"/>
          <w:szCs w:val="21"/>
          <w:bdr w:val="none" w:color="auto" w:sz="0" w:space="0"/>
        </w:rPr>
        <w:t>1)《河南省“十三五”生态环境保护规划》,发布时间:2017年6月</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60" w:afterAutospacing="0" w:line="360" w:lineRule="atLeast"/>
        <w:ind w:left="0" w:right="0" w:firstLine="420"/>
        <w:rPr>
          <w:sz w:val="21"/>
          <w:szCs w:val="21"/>
        </w:rPr>
      </w:pPr>
      <w:r>
        <w:rPr>
          <w:rFonts w:hint="eastAsia" w:ascii="宋体" w:hAnsi="宋体" w:eastAsia="宋体" w:cs="宋体"/>
          <w:i w:val="0"/>
          <w:caps w:val="0"/>
          <w:color w:val="000000"/>
          <w:spacing w:val="0"/>
          <w:sz w:val="21"/>
          <w:szCs w:val="21"/>
          <w:bdr w:val="none" w:color="auto" w:sz="0" w:space="0"/>
        </w:rPr>
        <w:t>相关内容:全面淘汰城市小燃煤锅炉,实施10蒸吨/时及以下燃煤锅炉清洁能源改造或拆除,对10蒸吨/时及以上燃煤锅炉完成超低排放达标改造或实施特别排放限值。</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60" w:afterAutospacing="0" w:line="360" w:lineRule="atLeast"/>
        <w:ind w:left="0" w:right="0" w:firstLine="420"/>
        <w:rPr>
          <w:sz w:val="21"/>
          <w:szCs w:val="21"/>
        </w:rPr>
      </w:pPr>
      <w:r>
        <w:rPr>
          <w:rFonts w:hint="eastAsia" w:ascii="宋体" w:hAnsi="宋体" w:eastAsia="宋体" w:cs="宋体"/>
          <w:i w:val="0"/>
          <w:caps w:val="0"/>
          <w:color w:val="000000"/>
          <w:spacing w:val="0"/>
          <w:sz w:val="21"/>
          <w:szCs w:val="21"/>
          <w:bdr w:val="none" w:color="auto" w:sz="0" w:space="0"/>
        </w:rPr>
        <w:t>2)《河南省2018年大气污染防治攻坚战实施方案》,发布时间:2018年2月</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60" w:afterAutospacing="0" w:line="360" w:lineRule="atLeast"/>
        <w:ind w:left="0" w:right="0" w:firstLine="420"/>
        <w:rPr>
          <w:sz w:val="21"/>
          <w:szCs w:val="21"/>
        </w:rPr>
      </w:pPr>
      <w:r>
        <w:rPr>
          <w:rFonts w:hint="eastAsia" w:ascii="宋体" w:hAnsi="宋体" w:eastAsia="宋体" w:cs="宋体"/>
          <w:i w:val="0"/>
          <w:caps w:val="0"/>
          <w:color w:val="000000"/>
          <w:spacing w:val="0"/>
          <w:sz w:val="21"/>
          <w:szCs w:val="21"/>
          <w:bdr w:val="none" w:color="auto" w:sz="0" w:space="0"/>
        </w:rPr>
        <w:t>相关内容:引导鼓励中型燃煤锅炉淘汰。在全省完成10蒸吨/时及以下燃煤锅炉拆改的基础上,逐步扩大燃煤锅炉拆除和清洁能源改造范围,2020年年底前,基本淘汰省辖市规划区内35蒸吨/时及以下燃煤锅炉。</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60" w:afterAutospacing="0" w:line="360" w:lineRule="atLeast"/>
        <w:ind w:left="0" w:right="0" w:firstLine="420"/>
        <w:rPr>
          <w:sz w:val="21"/>
          <w:szCs w:val="21"/>
        </w:rPr>
      </w:pPr>
      <w:r>
        <w:rPr>
          <w:rFonts w:hint="eastAsia" w:ascii="宋体" w:hAnsi="宋体" w:eastAsia="宋体" w:cs="宋体"/>
          <w:i w:val="0"/>
          <w:caps w:val="0"/>
          <w:color w:val="000000"/>
          <w:spacing w:val="0"/>
          <w:sz w:val="21"/>
          <w:szCs w:val="21"/>
          <w:bdr w:val="none" w:color="auto" w:sz="0" w:space="0"/>
        </w:rPr>
        <w:t>实施逐年递减的资金奖补方式,对2018年10月底前完成拆改的燃煤锅炉,给予不低于6万元/蒸吨资金奖补;对2019年10月底前完成拆改的燃煤锅炉,给予不低于4万元/蒸吨资金奖补;对2020年10月底前完成拆改的燃煤锅炉,不再给予资金奖补。</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60" w:afterAutospacing="0" w:line="360" w:lineRule="atLeast"/>
        <w:ind w:left="0" w:right="0" w:firstLine="420"/>
        <w:rPr>
          <w:sz w:val="21"/>
          <w:szCs w:val="21"/>
        </w:rPr>
      </w:pPr>
      <w:r>
        <w:rPr>
          <w:rFonts w:hint="eastAsia" w:ascii="宋体" w:hAnsi="宋体" w:eastAsia="宋体" w:cs="宋体"/>
          <w:i w:val="0"/>
          <w:caps w:val="0"/>
          <w:color w:val="000000"/>
          <w:spacing w:val="0"/>
          <w:sz w:val="21"/>
          <w:szCs w:val="21"/>
          <w:bdr w:val="none" w:color="auto" w:sz="0" w:space="0"/>
        </w:rPr>
        <w:t>4、山东省:</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60" w:afterAutospacing="0" w:line="360" w:lineRule="atLeast"/>
        <w:ind w:left="0" w:right="0" w:firstLine="420"/>
        <w:rPr>
          <w:sz w:val="21"/>
          <w:szCs w:val="21"/>
        </w:rPr>
      </w:pPr>
      <w:r>
        <w:rPr>
          <w:rFonts w:hint="eastAsia" w:ascii="宋体" w:hAnsi="宋体" w:eastAsia="宋体" w:cs="宋体"/>
          <w:i w:val="0"/>
          <w:caps w:val="0"/>
          <w:color w:val="000000"/>
          <w:spacing w:val="0"/>
          <w:sz w:val="21"/>
          <w:szCs w:val="21"/>
          <w:bdr w:val="none" w:color="auto" w:sz="0" w:space="0"/>
        </w:rPr>
        <w:t>《关于调整燃煤锅炉电能替代专项行动有关政策的通知》,发布时间:2019年12月</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60" w:afterAutospacing="0" w:line="360" w:lineRule="atLeast"/>
        <w:ind w:left="0" w:right="0" w:firstLine="420"/>
        <w:rPr>
          <w:sz w:val="21"/>
          <w:szCs w:val="21"/>
        </w:rPr>
      </w:pPr>
      <w:r>
        <w:rPr>
          <w:rFonts w:hint="eastAsia" w:ascii="宋体" w:hAnsi="宋体" w:eastAsia="宋体" w:cs="宋体"/>
          <w:i w:val="0"/>
          <w:caps w:val="0"/>
          <w:color w:val="000000"/>
          <w:spacing w:val="0"/>
          <w:sz w:val="21"/>
          <w:szCs w:val="21"/>
          <w:bdr w:val="none" w:color="auto" w:sz="0" w:space="0"/>
        </w:rPr>
        <w:t>相关内容:2020年底前,燃煤锅炉电能替代用电继续按照《关于实施燃煤锅炉电能替代专项行动计划的通知》(鲁经信电力〔2017〕421号)政策执行。延长燃煤锅炉电能替代电量奖励政策至2023年,其中,2021-2023年分别按照鲁经信电力〔2017〕421号规定标准的70%、60%和50%执行,到期自动停止。</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60" w:afterAutospacing="0" w:line="360" w:lineRule="atLeast"/>
        <w:ind w:left="0" w:right="0" w:firstLine="420"/>
        <w:rPr>
          <w:sz w:val="21"/>
          <w:szCs w:val="21"/>
        </w:rPr>
      </w:pPr>
      <w:r>
        <w:rPr>
          <w:rFonts w:hint="eastAsia" w:ascii="宋体" w:hAnsi="宋体" w:eastAsia="宋体" w:cs="宋体"/>
          <w:i w:val="0"/>
          <w:caps w:val="0"/>
          <w:color w:val="000000"/>
          <w:spacing w:val="0"/>
          <w:sz w:val="21"/>
          <w:szCs w:val="21"/>
          <w:bdr w:val="none" w:color="auto" w:sz="0" w:space="0"/>
        </w:rPr>
        <w:t>5、黑龙江省:</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60" w:afterAutospacing="0" w:line="360" w:lineRule="atLeast"/>
        <w:ind w:left="0" w:right="0" w:firstLine="420"/>
        <w:rPr>
          <w:sz w:val="21"/>
          <w:szCs w:val="21"/>
        </w:rPr>
      </w:pPr>
      <w:r>
        <w:rPr>
          <w:rFonts w:hint="eastAsia" w:ascii="宋体" w:hAnsi="宋体" w:eastAsia="宋体" w:cs="宋体"/>
          <w:i w:val="0"/>
          <w:caps w:val="0"/>
          <w:color w:val="000000"/>
          <w:spacing w:val="0"/>
          <w:sz w:val="21"/>
          <w:szCs w:val="21"/>
          <w:bdr w:val="none" w:color="auto" w:sz="0" w:space="0"/>
        </w:rPr>
        <w:t>《黑龙江省打赢蓝天保卫战三年行动计划》,发布时间:2018年11月</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60" w:afterAutospacing="0" w:line="360" w:lineRule="atLeast"/>
        <w:ind w:left="0" w:right="0" w:firstLine="420"/>
        <w:rPr>
          <w:sz w:val="21"/>
          <w:szCs w:val="21"/>
        </w:rPr>
      </w:pPr>
      <w:r>
        <w:rPr>
          <w:rFonts w:hint="eastAsia" w:ascii="宋体" w:hAnsi="宋体" w:eastAsia="宋体" w:cs="宋体"/>
          <w:i w:val="0"/>
          <w:caps w:val="0"/>
          <w:color w:val="000000"/>
          <w:spacing w:val="0"/>
          <w:sz w:val="21"/>
          <w:szCs w:val="21"/>
          <w:bdr w:val="none" w:color="auto" w:sz="0" w:space="0"/>
        </w:rPr>
        <w:t>相关内容:开展地级及以上城市建成区每小时10蒸吨及以下燃煤锅炉“清零”行动。2020年底前,县级及以上城市建成区基本淘汰每小时10蒸吨及以下燃煤锅炉及茶水炉、经营性炉灶、储粮燃煤烘干设备等燃煤设施,原则上不再新建每小时35蒸吨以下的燃煤锅炉,其他地区原则上不再新建每小时10蒸吨以下的燃煤锅炉。环境空气质量未达标城市应根据本地实际进一步扩大淘汰范围。</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60" w:afterAutospacing="0" w:line="360" w:lineRule="atLeast"/>
        <w:ind w:left="0" w:right="0" w:firstLine="420"/>
        <w:rPr>
          <w:sz w:val="21"/>
          <w:szCs w:val="21"/>
        </w:rPr>
      </w:pPr>
      <w:r>
        <w:rPr>
          <w:rFonts w:hint="eastAsia" w:ascii="宋体" w:hAnsi="宋体" w:eastAsia="宋体" w:cs="宋体"/>
          <w:i w:val="0"/>
          <w:caps w:val="0"/>
          <w:color w:val="000000"/>
          <w:spacing w:val="0"/>
          <w:sz w:val="21"/>
          <w:szCs w:val="21"/>
          <w:bdr w:val="none" w:color="auto" w:sz="0" w:space="0"/>
        </w:rPr>
        <w:t>2020年底前,哈尔滨市城市建成区基本淘汰每小时35蒸吨以下燃煤锅炉,具备条件的每小时65蒸吨及以上燃煤锅炉全部实现节能和超低排放,燃气锅炉基本完成低氮改造。加大对纯凝机组和热电联产机组技术改造力度,加快供热管网建设,充分释放和提高供热能力,淘汰管网覆盖范围内的燃煤锅炉和散煤。在不具备热电联产集中供热条件的地区,现有多台燃煤小锅炉的,可按照等容量替代原则建设大容量燃煤锅炉。</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60" w:afterAutospacing="0" w:line="360" w:lineRule="atLeast"/>
        <w:ind w:left="0" w:right="0" w:firstLine="420"/>
        <w:rPr>
          <w:sz w:val="21"/>
          <w:szCs w:val="21"/>
        </w:rPr>
      </w:pPr>
      <w:r>
        <w:rPr>
          <w:rFonts w:hint="eastAsia" w:ascii="宋体" w:hAnsi="宋体" w:eastAsia="宋体" w:cs="宋体"/>
          <w:i w:val="0"/>
          <w:caps w:val="0"/>
          <w:color w:val="000000"/>
          <w:spacing w:val="0"/>
          <w:sz w:val="21"/>
          <w:szCs w:val="21"/>
          <w:bdr w:val="none" w:color="auto" w:sz="0" w:space="0"/>
        </w:rPr>
        <w:t>《哈尔滨市2019-2021年冬季清洁取暖实施方案》,发布时间:2019年12月</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60" w:afterAutospacing="0" w:line="360" w:lineRule="atLeast"/>
        <w:ind w:left="0" w:right="0" w:firstLine="420"/>
        <w:rPr>
          <w:sz w:val="21"/>
          <w:szCs w:val="21"/>
        </w:rPr>
      </w:pPr>
      <w:r>
        <w:rPr>
          <w:rFonts w:hint="eastAsia" w:ascii="宋体" w:hAnsi="宋体" w:eastAsia="宋体" w:cs="宋体"/>
          <w:i w:val="0"/>
          <w:caps w:val="0"/>
          <w:color w:val="000000"/>
          <w:spacing w:val="0"/>
          <w:sz w:val="21"/>
          <w:szCs w:val="21"/>
          <w:bdr w:val="none" w:color="auto" w:sz="0" w:space="0"/>
        </w:rPr>
        <w:t>相关内容:1)将加快推进城市城区、县城和城乡接合部既有热电联产机组和35蒸吨及以上燃煤锅炉超低排放改造。到2021年,全市城区、县城和城乡接合部燃煤锅炉全部完成超低排放改造、并网或替代,新增清洁燃煤取暖面积力争达到2.5亿平方米以上。</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60" w:afterAutospacing="0" w:line="360" w:lineRule="atLeast"/>
        <w:ind w:left="0" w:right="0" w:firstLine="420"/>
        <w:rPr>
          <w:sz w:val="21"/>
          <w:szCs w:val="21"/>
        </w:rPr>
      </w:pPr>
      <w:r>
        <w:rPr>
          <w:rFonts w:hint="eastAsia" w:ascii="宋体" w:hAnsi="宋体" w:eastAsia="宋体" w:cs="宋体"/>
          <w:i w:val="0"/>
          <w:caps w:val="0"/>
          <w:color w:val="000000"/>
          <w:spacing w:val="0"/>
          <w:sz w:val="21"/>
          <w:szCs w:val="21"/>
          <w:bdr w:val="none" w:color="auto" w:sz="0" w:space="0"/>
        </w:rPr>
        <w:t>2)加快淘汰新区25蒸吨以下燃煤锅炉、户用小煤炉,发展燃气壁挂炉,逐步以天然气供暖为主;实施“天然气管网全覆盖计划”,天然气管网建设与新区开发同步推进,尽快实现新区天然气管网全覆盖。</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60" w:afterAutospacing="0" w:line="360" w:lineRule="atLeast"/>
        <w:ind w:left="0" w:right="0" w:firstLine="420"/>
        <w:rPr>
          <w:sz w:val="21"/>
          <w:szCs w:val="21"/>
        </w:rPr>
      </w:pPr>
      <w:r>
        <w:rPr>
          <w:rFonts w:hint="eastAsia" w:ascii="宋体" w:hAnsi="宋体" w:eastAsia="宋体" w:cs="宋体"/>
          <w:i w:val="0"/>
          <w:caps w:val="0"/>
          <w:color w:val="000000"/>
          <w:spacing w:val="0"/>
          <w:sz w:val="21"/>
          <w:szCs w:val="21"/>
          <w:bdr w:val="none" w:color="auto" w:sz="0" w:space="0"/>
        </w:rPr>
        <w:t>6、浙江省:</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60" w:afterAutospacing="0" w:line="360" w:lineRule="atLeast"/>
        <w:ind w:left="0" w:right="0" w:firstLine="420"/>
        <w:rPr>
          <w:sz w:val="21"/>
          <w:szCs w:val="21"/>
        </w:rPr>
      </w:pPr>
      <w:r>
        <w:rPr>
          <w:rFonts w:hint="eastAsia" w:ascii="宋体" w:hAnsi="宋体" w:eastAsia="宋体" w:cs="宋体"/>
          <w:i w:val="0"/>
          <w:caps w:val="0"/>
          <w:color w:val="000000"/>
          <w:spacing w:val="0"/>
          <w:sz w:val="21"/>
          <w:szCs w:val="21"/>
          <w:bdr w:val="none" w:color="auto" w:sz="0" w:space="0"/>
        </w:rPr>
        <w:t>1)《浙江省打赢蓝天保卫战三年行动计划》,发布时间:2018年9月</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60" w:afterAutospacing="0" w:line="360" w:lineRule="atLeast"/>
        <w:ind w:left="0" w:right="0" w:firstLine="420"/>
        <w:rPr>
          <w:sz w:val="21"/>
          <w:szCs w:val="21"/>
        </w:rPr>
      </w:pPr>
      <w:r>
        <w:rPr>
          <w:rFonts w:hint="eastAsia" w:ascii="宋体" w:hAnsi="宋体" w:eastAsia="宋体" w:cs="宋体"/>
          <w:i w:val="0"/>
          <w:caps w:val="0"/>
          <w:color w:val="000000"/>
          <w:spacing w:val="0"/>
          <w:sz w:val="21"/>
          <w:szCs w:val="21"/>
          <w:bdr w:val="none" w:color="auto" w:sz="0" w:space="0"/>
        </w:rPr>
        <w:t>相关内容:巩固禁燃区建设成果,加大燃煤小锅炉淘汰力度。全面淘汰10蒸吨/小时及以下燃煤锅炉,县级及以上城市建成区基本淘汰茶水炉、经营性炉灶、储粮烘干设备等燃煤设施。基本淘汰10蒸吨/小时以上35蒸吨/小时以下的燃煤锅炉。35蒸吨/小时及以上高污染燃料锅炉完成节能和超低排放改造。燃气锅炉基本完成低氮改造;城市建成区生物质锅炉实施超低排放改造。</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60" w:afterAutospacing="0" w:line="360" w:lineRule="atLeast"/>
        <w:ind w:left="0" w:right="0" w:firstLine="420"/>
        <w:rPr>
          <w:sz w:val="21"/>
          <w:szCs w:val="21"/>
        </w:rPr>
      </w:pPr>
      <w:r>
        <w:rPr>
          <w:rFonts w:hint="eastAsia" w:ascii="宋体" w:hAnsi="宋体" w:eastAsia="宋体" w:cs="宋体"/>
          <w:i w:val="0"/>
          <w:caps w:val="0"/>
          <w:color w:val="000000"/>
          <w:spacing w:val="0"/>
          <w:sz w:val="21"/>
          <w:szCs w:val="21"/>
          <w:bdr w:val="none" w:color="auto" w:sz="0" w:space="0"/>
        </w:rPr>
        <w:t>2)《浙江省工业炉窑大气污染综合治理实施方案》,发布时间:2019年11月</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60" w:afterAutospacing="0" w:line="360" w:lineRule="atLeast"/>
        <w:ind w:left="0" w:right="0" w:firstLine="420"/>
        <w:rPr>
          <w:sz w:val="21"/>
          <w:szCs w:val="21"/>
        </w:rPr>
      </w:pPr>
      <w:r>
        <w:rPr>
          <w:rFonts w:hint="eastAsia" w:ascii="宋体" w:hAnsi="宋体" w:eastAsia="宋体" w:cs="宋体"/>
          <w:i w:val="0"/>
          <w:caps w:val="0"/>
          <w:color w:val="000000"/>
          <w:spacing w:val="0"/>
          <w:sz w:val="21"/>
          <w:szCs w:val="21"/>
          <w:bdr w:val="none" w:color="auto" w:sz="0" w:space="0"/>
        </w:rPr>
        <w:t>相关内容:对以煤、石油焦、渣油、重油等为燃料的工业炉窑,加快使用清洁低碳能源以及利用工厂余热、电厂热力等进行替代。加快供热管网建设,为工业炉窑实施燃料清洁低碳化替代提供保障。禁止掺烧高硫石油焦(硫含量大于3%)。</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60" w:afterAutospacing="0" w:line="360" w:lineRule="atLeast"/>
        <w:ind w:left="0" w:right="0" w:firstLine="420"/>
        <w:rPr>
          <w:sz w:val="21"/>
          <w:szCs w:val="21"/>
        </w:rPr>
      </w:pPr>
      <w:r>
        <w:rPr>
          <w:rFonts w:hint="eastAsia" w:ascii="宋体" w:hAnsi="宋体" w:eastAsia="宋体" w:cs="宋体"/>
          <w:i w:val="0"/>
          <w:caps w:val="0"/>
          <w:color w:val="000000"/>
          <w:spacing w:val="0"/>
          <w:sz w:val="21"/>
          <w:szCs w:val="21"/>
          <w:bdr w:val="none" w:color="auto" w:sz="0" w:space="0"/>
        </w:rPr>
        <w:t>加快淘汰燃煤工业炉窑,2020年底前,淘汰炉膛直径3米以下燃料类煤气发生炉,取缔燃煤热风炉,基本淘汰热电联产供热管网覆盖范围内的燃煤加热、烘干炉(窑)。加快推动铸造(10吨/小时及以下)、岩棉等行业冲天炉改为电炉。</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60" w:afterAutospacing="0" w:line="360" w:lineRule="atLeast"/>
        <w:ind w:left="0" w:right="0" w:firstLine="420"/>
        <w:rPr>
          <w:sz w:val="21"/>
          <w:szCs w:val="21"/>
        </w:rPr>
      </w:pPr>
      <w:r>
        <w:rPr>
          <w:rFonts w:hint="eastAsia" w:ascii="宋体" w:hAnsi="宋体" w:eastAsia="宋体" w:cs="宋体"/>
          <w:i w:val="0"/>
          <w:caps w:val="0"/>
          <w:color w:val="000000"/>
          <w:spacing w:val="0"/>
          <w:sz w:val="21"/>
          <w:szCs w:val="21"/>
          <w:bdr w:val="none" w:color="auto" w:sz="0" w:space="0"/>
        </w:rPr>
        <w:t>7、四川省:</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60" w:afterAutospacing="0" w:line="360" w:lineRule="atLeast"/>
        <w:ind w:left="0" w:right="0" w:firstLine="420"/>
        <w:rPr>
          <w:sz w:val="21"/>
          <w:szCs w:val="21"/>
        </w:rPr>
      </w:pPr>
      <w:r>
        <w:rPr>
          <w:rFonts w:hint="eastAsia" w:ascii="宋体" w:hAnsi="宋体" w:eastAsia="宋体" w:cs="宋体"/>
          <w:i w:val="0"/>
          <w:caps w:val="0"/>
          <w:color w:val="000000"/>
          <w:spacing w:val="0"/>
          <w:sz w:val="21"/>
          <w:szCs w:val="21"/>
          <w:bdr w:val="none" w:color="auto" w:sz="0" w:space="0"/>
        </w:rPr>
        <w:t>1)《四川省打赢蓝天保卫战实施方案》,发布时间:2019年1月</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60" w:afterAutospacing="0" w:line="360" w:lineRule="atLeast"/>
        <w:ind w:left="0" w:right="0" w:firstLine="420"/>
        <w:rPr>
          <w:sz w:val="21"/>
          <w:szCs w:val="21"/>
        </w:rPr>
      </w:pPr>
      <w:r>
        <w:rPr>
          <w:rFonts w:hint="eastAsia" w:ascii="宋体" w:hAnsi="宋体" w:eastAsia="宋体" w:cs="宋体"/>
          <w:i w:val="0"/>
          <w:caps w:val="0"/>
          <w:color w:val="000000"/>
          <w:spacing w:val="0"/>
          <w:sz w:val="21"/>
          <w:szCs w:val="21"/>
          <w:bdr w:val="none" w:color="auto" w:sz="0" w:space="0"/>
        </w:rPr>
        <w:t>相关内容:加大燃煤小锅炉淘汰力度。到2020年,县级及以上城市建成区全面淘汰每小时10蒸吨及以下燃煤锅炉,原则上不再新建每小时35蒸吨以下的燃煤锅炉;其他地区原则上不再新建每小时10蒸吨以下的燃煤锅炉。环境空气质量未达标城市应进一步加大淘汰力度。成都平原地区鼓励每小时65蒸吨及以上燃煤锅炉实施节能和超低排放改造,燃气锅炉实施低氮改造,城市建成区生物质锅炉实施超低排放改造。</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60" w:afterAutospacing="0" w:line="360" w:lineRule="atLeast"/>
        <w:ind w:left="0" w:right="0" w:firstLine="420"/>
        <w:rPr>
          <w:sz w:val="21"/>
          <w:szCs w:val="21"/>
        </w:rPr>
      </w:pPr>
      <w:r>
        <w:rPr>
          <w:rFonts w:hint="eastAsia" w:ascii="宋体" w:hAnsi="宋体" w:eastAsia="宋体" w:cs="宋体"/>
          <w:i w:val="0"/>
          <w:caps w:val="0"/>
          <w:color w:val="000000"/>
          <w:spacing w:val="0"/>
          <w:sz w:val="21"/>
          <w:szCs w:val="21"/>
          <w:bdr w:val="none" w:color="auto" w:sz="0" w:space="0"/>
        </w:rPr>
        <w:t>2)《四川省发展和改革委员会关于暂定煤改电等电能替代电价有关事项的通知》,发布时间:2017年5月</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60" w:afterAutospacing="0" w:line="360" w:lineRule="atLeast"/>
        <w:ind w:left="0" w:right="0" w:firstLine="420"/>
        <w:rPr>
          <w:sz w:val="21"/>
          <w:szCs w:val="21"/>
        </w:rPr>
      </w:pPr>
      <w:r>
        <w:rPr>
          <w:rFonts w:hint="eastAsia" w:ascii="宋体" w:hAnsi="宋体" w:eastAsia="宋体" w:cs="宋体"/>
          <w:i w:val="0"/>
          <w:caps w:val="0"/>
          <w:color w:val="000000"/>
          <w:spacing w:val="0"/>
          <w:sz w:val="21"/>
          <w:szCs w:val="21"/>
          <w:bdr w:val="none" w:color="auto" w:sz="0" w:space="0"/>
        </w:rPr>
        <w:t>相关内容:</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60" w:afterAutospacing="0" w:line="360" w:lineRule="atLeast"/>
        <w:ind w:left="0" w:right="0" w:firstLine="420"/>
        <w:rPr>
          <w:sz w:val="21"/>
          <w:szCs w:val="21"/>
        </w:rPr>
      </w:pPr>
      <w:r>
        <w:rPr>
          <w:rFonts w:hint="eastAsia" w:ascii="宋体" w:hAnsi="宋体" w:eastAsia="宋体" w:cs="宋体"/>
          <w:i w:val="0"/>
          <w:caps w:val="0"/>
          <w:color w:val="000000"/>
          <w:spacing w:val="0"/>
          <w:sz w:val="21"/>
          <w:szCs w:val="21"/>
          <w:bdr w:val="none" w:color="auto" w:sz="0" w:space="0"/>
        </w:rPr>
        <w:t>1)2017年1月1日以后新建电锅炉和改造燃煤、燃油、燃气锅炉电能替代等项目输配电价按藏区留存电量单一制输配电价执行。</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60" w:afterAutospacing="0" w:line="360" w:lineRule="atLeast"/>
        <w:ind w:left="0" w:right="0" w:firstLine="420"/>
        <w:rPr>
          <w:sz w:val="21"/>
          <w:szCs w:val="21"/>
        </w:rPr>
      </w:pPr>
      <w:r>
        <w:rPr>
          <w:rFonts w:hint="eastAsia" w:ascii="宋体" w:hAnsi="宋体" w:eastAsia="宋体" w:cs="宋体"/>
          <w:i w:val="0"/>
          <w:caps w:val="0"/>
          <w:color w:val="000000"/>
          <w:spacing w:val="0"/>
          <w:sz w:val="21"/>
          <w:szCs w:val="21"/>
          <w:bdr w:val="none" w:color="auto" w:sz="0" w:space="0"/>
        </w:rPr>
        <w:t>2)对上述新建电锅炉和改造燃煤、燃油、燃气锅炉电能替代的增量电量,在国家未进一步明确之前,暂缓征收各种基金及附加。</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60" w:afterAutospacing="0" w:line="360" w:lineRule="atLeast"/>
        <w:ind w:left="0" w:right="0" w:firstLine="420"/>
        <w:rPr>
          <w:sz w:val="21"/>
          <w:szCs w:val="21"/>
        </w:rPr>
      </w:pPr>
      <w:r>
        <w:rPr>
          <w:rFonts w:hint="eastAsia" w:ascii="宋体" w:hAnsi="宋体" w:eastAsia="宋体" w:cs="宋体"/>
          <w:i w:val="0"/>
          <w:caps w:val="0"/>
          <w:color w:val="000000"/>
          <w:spacing w:val="0"/>
          <w:sz w:val="21"/>
          <w:szCs w:val="21"/>
          <w:bdr w:val="none" w:color="auto" w:sz="0" w:space="0"/>
        </w:rPr>
        <w:t>8、福建省:</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60" w:afterAutospacing="0" w:line="360" w:lineRule="atLeast"/>
        <w:ind w:left="0" w:right="0" w:firstLine="420"/>
        <w:rPr>
          <w:sz w:val="21"/>
          <w:szCs w:val="21"/>
        </w:rPr>
      </w:pPr>
      <w:r>
        <w:rPr>
          <w:rFonts w:hint="eastAsia" w:ascii="宋体" w:hAnsi="宋体" w:eastAsia="宋体" w:cs="宋体"/>
          <w:i w:val="0"/>
          <w:caps w:val="0"/>
          <w:color w:val="000000"/>
          <w:spacing w:val="0"/>
          <w:sz w:val="21"/>
          <w:szCs w:val="21"/>
          <w:bdr w:val="none" w:color="auto" w:sz="0" w:space="0"/>
        </w:rPr>
        <w:t>《福建省打赢蓝天保卫战三年行动计划实施方案》,发布时间:2018年11月</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60" w:afterAutospacing="0" w:line="360" w:lineRule="atLeast"/>
        <w:ind w:left="0" w:right="0" w:firstLine="420"/>
        <w:rPr>
          <w:sz w:val="21"/>
          <w:szCs w:val="21"/>
        </w:rPr>
      </w:pPr>
      <w:r>
        <w:rPr>
          <w:rFonts w:hint="eastAsia" w:ascii="宋体" w:hAnsi="宋体" w:eastAsia="宋体" w:cs="宋体"/>
          <w:i w:val="0"/>
          <w:caps w:val="0"/>
          <w:color w:val="000000"/>
          <w:spacing w:val="0"/>
          <w:sz w:val="21"/>
          <w:szCs w:val="21"/>
          <w:bdr w:val="none" w:color="auto" w:sz="0" w:space="0"/>
        </w:rPr>
        <w:t>开展燃煤锅炉综合整治。加大燃煤小锅炉淘汰力度,县级及以上城市建成区基本淘汰每小时10蒸吨及以下燃煤锅炉及茶水炉、经营性炉灶、储粮烘干设备等燃煤设施,原则上不再新建每小时35蒸吨以下的燃煤锅炉,其他地区原则上不再新建每小时10蒸吨以下的燃煤锅炉。环境空气质量未达标城市应进一步加大淘汰力度。推进每小时65蒸吨及以上燃煤锅炉节能和超低排放改造,鼓励燃气锅炉实施低氮改造、城市建成区生物质锅炉实施超低排放改造。</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60" w:afterAutospacing="0" w:line="360" w:lineRule="atLeast"/>
        <w:ind w:left="0" w:right="0" w:firstLine="420"/>
        <w:rPr>
          <w:sz w:val="21"/>
          <w:szCs w:val="21"/>
        </w:rPr>
      </w:pPr>
      <w:r>
        <w:rPr>
          <w:rFonts w:hint="eastAsia" w:ascii="宋体" w:hAnsi="宋体" w:eastAsia="宋体" w:cs="宋体"/>
          <w:i w:val="0"/>
          <w:caps w:val="0"/>
          <w:color w:val="000000"/>
          <w:spacing w:val="0"/>
          <w:sz w:val="21"/>
          <w:szCs w:val="21"/>
          <w:bdr w:val="none" w:color="auto" w:sz="0" w:space="0"/>
        </w:rPr>
        <w:t>9、广西壮族自治区:</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60" w:afterAutospacing="0" w:line="360" w:lineRule="atLeast"/>
        <w:ind w:left="0" w:right="0" w:firstLine="420"/>
        <w:rPr>
          <w:sz w:val="21"/>
          <w:szCs w:val="21"/>
        </w:rPr>
      </w:pPr>
      <w:r>
        <w:rPr>
          <w:rFonts w:hint="eastAsia" w:ascii="宋体" w:hAnsi="宋体" w:eastAsia="宋体" w:cs="宋体"/>
          <w:i w:val="0"/>
          <w:caps w:val="0"/>
          <w:color w:val="000000"/>
          <w:spacing w:val="0"/>
          <w:sz w:val="21"/>
          <w:szCs w:val="21"/>
          <w:bdr w:val="none" w:color="auto" w:sz="0" w:space="0"/>
        </w:rPr>
        <w:t>《广西大气污染防治攻坚三年作战方案(2018—2020年)》,发布时间:2018年8月</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60" w:afterAutospacing="0" w:line="360" w:lineRule="atLeast"/>
        <w:ind w:left="0" w:right="0" w:firstLine="420"/>
        <w:rPr>
          <w:sz w:val="21"/>
          <w:szCs w:val="21"/>
        </w:rPr>
      </w:pPr>
      <w:r>
        <w:rPr>
          <w:rFonts w:hint="eastAsia" w:ascii="宋体" w:hAnsi="宋体" w:eastAsia="宋体" w:cs="宋体"/>
          <w:i w:val="0"/>
          <w:caps w:val="0"/>
          <w:color w:val="000000"/>
          <w:spacing w:val="0"/>
          <w:sz w:val="21"/>
          <w:szCs w:val="21"/>
          <w:bdr w:val="none" w:color="auto" w:sz="0" w:space="0"/>
        </w:rPr>
        <w:t>相关内容:加快燃煤锅炉综合整治。到2020年,全区县级及以上城市建成区基本淘汰每小时10蒸吨及以下燃煤锅炉及茶水炉、经营性炉灶、储量烘干设备等燃煤设施,原则上不再新建每小时35蒸吨以下的燃煤锅炉,其他地区原则上不再新建每小时10蒸吨以下的燃煤锅炉。</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Symbol">
    <w:panose1 w:val="05050102010706020507"/>
    <w:charset w:val="00"/>
    <w:family w:val="auto"/>
    <w:pitch w:val="default"/>
    <w:sig w:usb0="00000000" w:usb1="00000000" w:usb2="00000000" w:usb3="00000000" w:csb0="80000000" w:csb1="00000000"/>
  </w:font>
  <w:font w:name="微软雅黑">
    <w:panose1 w:val="020B0503020204020204"/>
    <w:charset w:val="86"/>
    <w:family w:val="auto"/>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54E251E"/>
    <w:rsid w:val="754E251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kern w:val="44"/>
      <w:sz w:val="48"/>
      <w:szCs w:val="48"/>
      <w:lang w:val="en-US" w:eastAsia="zh-CN" w:bidi="ar"/>
    </w:rPr>
  </w:style>
  <w:style w:type="character" w:default="1" w:styleId="4">
    <w:name w:val="Default Paragraph Font"/>
    <w:semiHidden/>
    <w:qFormat/>
    <w:uiPriority w:val="0"/>
  </w:style>
  <w:style w:type="table" w:default="1" w:styleId="6">
    <w:name w:val="Normal Table"/>
    <w:semiHidden/>
    <w:qFormat/>
    <w:uiPriority w:val="0"/>
    <w:tblPr>
      <w:tblLayout w:type="fixed"/>
      <w:tblCellMar>
        <w:top w:w="0" w:type="dxa"/>
        <w:left w:w="108" w:type="dxa"/>
        <w:bottom w:w="0" w:type="dxa"/>
        <w:right w:w="108" w:type="dxa"/>
      </w:tblCellMar>
    </w:tblPr>
  </w:style>
  <w:style w:type="paragraph" w:styleId="3">
    <w:name w:val="Normal (Web)"/>
    <w:basedOn w:val="1"/>
    <w:uiPriority w:val="0"/>
    <w:pPr>
      <w:spacing w:before="0" w:beforeAutospacing="1" w:after="0" w:afterAutospacing="1"/>
      <w:ind w:left="0" w:right="0"/>
      <w:jc w:val="left"/>
    </w:pPr>
    <w:rPr>
      <w:kern w:val="0"/>
      <w:sz w:val="24"/>
      <w:lang w:val="en-US" w:eastAsia="zh-CN" w:bidi="ar"/>
    </w:rPr>
  </w:style>
  <w:style w:type="character" w:styleId="5">
    <w:name w:val="Hyperlink"/>
    <w:basedOn w:val="4"/>
    <w:uiPriority w:val="0"/>
    <w:rPr>
      <w:color w:val="0000FF"/>
      <w:u w:val="singl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Office_10.1.0.7520_F1E327BC-269C-435d-A152-05C5408002CA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2020-03-03T03:28:00Z</dcterms:created>
  <dc:creator>Administrator</dc:creator>
  <cp:lastModifiedBy>Administrator</cp:lastModifiedBy>
  <dcterms:modified xsi:type="dcterms:W3CDTF">2020-03-03T03:29:20Z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2052-10.1.0.7520</vt:lpwstr>
  </property>
</Properties>
</file>